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C2A64" w:rsidRPr="00554AFB" w:rsidRDefault="004C2A64" w:rsidP="004C2A64">
      <w:pPr>
        <w:pStyle w:val="NormalWeb"/>
        <w:jc w:val="both"/>
        <w:rPr>
          <w:rFonts w:ascii="Verdana" w:hAnsi="Verdana"/>
          <w:b/>
          <w:sz w:val="22"/>
          <w:szCs w:val="22"/>
        </w:rPr>
      </w:pPr>
      <w:r w:rsidRPr="00554AFB">
        <w:rPr>
          <w:rFonts w:ascii="Verdana" w:hAnsi="Verdana"/>
          <w:b/>
          <w:sz w:val="22"/>
          <w:szCs w:val="22"/>
        </w:rPr>
        <w:t>Anexa 9 Lista zonelor cu potențial turistic ridicat</w:t>
      </w:r>
    </w:p>
    <w:p w:rsidR="007929DB" w:rsidRPr="00554AFB" w:rsidRDefault="004C2A64" w:rsidP="004C2A64">
      <w:pPr>
        <w:pStyle w:val="NormalWeb"/>
        <w:jc w:val="both"/>
        <w:rPr>
          <w:rFonts w:ascii="Verdana" w:hAnsi="Verdana"/>
          <w:sz w:val="22"/>
          <w:szCs w:val="22"/>
        </w:rPr>
      </w:pPr>
      <w:r w:rsidRPr="00554AFB">
        <w:rPr>
          <w:rFonts w:ascii="Verdana" w:hAnsi="Verdana"/>
          <w:sz w:val="22"/>
          <w:szCs w:val="22"/>
        </w:rPr>
        <w:t>conform Ordonanței DE URGENŢĂ nr. 142 din 28 octombrie 2008 privind aprobarea Planului de amenajare a teritoriului naţional Secţiunea a VIII-a - zone cu resurse turistice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2437"/>
        <w:gridCol w:w="747"/>
        <w:gridCol w:w="747"/>
        <w:gridCol w:w="2446"/>
        <w:gridCol w:w="747"/>
        <w:gridCol w:w="747"/>
      </w:tblGrid>
      <w:tr w:rsidR="00554AFB" w:rsidRPr="00554AFB" w:rsidTr="000E04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Judeţ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UAT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cu concentrare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mare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Resursă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dominantă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UAT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cu concentrare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foarte mare </w:t>
            </w:r>
          </w:p>
        </w:tc>
        <w:tc>
          <w:tcPr>
            <w:tcW w:w="1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Resursă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dominantă </w:t>
            </w:r>
          </w:p>
        </w:tc>
      </w:tr>
      <w:tr w:rsidR="00554AFB" w:rsidRPr="00554AFB" w:rsidTr="000E04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autoSpaceDE/>
              <w:autoSpaceDN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autoSpaceDE/>
              <w:autoSpaceDN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Resur-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se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natu-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Resur-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se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antro-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pice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autoSpaceDE/>
              <w:autoSpaceDN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Resur-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se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natu-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rale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Resur-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se 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antro-</w:t>
            </w:r>
          </w:p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pice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3.1.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3.2.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ALBA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Albac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Almaşu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Arieşeni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Avram Iancu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Blandiana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Câlnic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Bucium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Cetatea de Baltă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Cenade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Galda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Ciugud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Ighiu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Cricău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Lopadea Nouă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Daia Română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Râmetea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Doştat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Râmeţ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Fărău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Roşia Montană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Gârbova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Săsciori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Gârda de 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Horea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Intregalde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Jidvei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Livezile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Lunca Mureşului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Lupşa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Meteş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Mirăslău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Noşlac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Ocoliş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Pianu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Ponor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Poşaga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Sălciua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Săliştea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Sântimbru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Scărişoara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Stremţ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Şona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Şugag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Vidra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Vinţu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ARAD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Bârzava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Moneasa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Buteni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Săvârşin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Chisindia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Felnac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Ghioroc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Hălmăgel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Hălmagiu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Păuliş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Secusigiu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Şiria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Vărădia de Mureş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Vărfurile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ARGEŞ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Albeştii de Muscel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Rucăr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Aninoasa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Arefu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Bascov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Băiculeşti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Bălileşti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Berevoeşti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Bogaţi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Boteni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Brăduleţ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Budeasa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Bughea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Bughea de 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Călineşti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Cetăţeni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Corbeni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Corbi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Coşeşti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Cotmeana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Cuca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Dâmbovicioara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Dobreşti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Domneşti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Dragoslavele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Lereşti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Leordeni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Mălureni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Merişani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Miceşti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Mihăeşti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Mioarele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Morăreşti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Moşoaia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Muşăteşti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Negraşi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Nucşoara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Pietroşani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Poenarii de Argeş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Sălătrucu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Săpata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Schitu Goleşti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Stoeneşti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Stolnici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Suici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Tigveni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Ţiţeşti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Valea Iaşului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Valea Mare-Pravăţ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Vlădeşti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BACĂU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Agăş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Asău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Balcani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Bereşti-Tazlău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Berzunţi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Brusturoasa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Căiuţi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Dofteana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Ghimeş-Făget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Mânăstirea Caşin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Oituz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Palanca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Pârjol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Racova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BIHOR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Auşeu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Criştioru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Bratca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Sânmartin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Budureasa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Vadu Crişului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Bulz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Bunteşti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Cărpinet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Câmpani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Derna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Diosig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Hidişelu de 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Ineu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Măgeşti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Pietroasa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Pomezeu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Popeşti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Remetea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Rieni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Sălacea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Şinteu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Şoimi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Şuncuiuş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Tinca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Vârciorog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BISTRIŢA-NĂSĂUD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Bistriţa Bârgăului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Livezile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Budacu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Lechinţa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Căianu Mic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Maieru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Cetate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Prundu Bârgăului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Chiochiş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Rodna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Ciceu-Mihăieşti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Şanţ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Coşbuc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Târlişua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Dumitra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Galaţii Bistriţei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Ilva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Leşu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Lunca Ilvei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Nimigea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Nuşeni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Parva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Rebrişoara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Romuli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Silivaşu de Câmpie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Şintereag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Spermezeu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Şieu-Măgheruş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Şieu-Odorhei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Teaca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Telciu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Tiha Bârgăului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Uriu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Urmeniş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Zagra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BOTOŞANI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Dersca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Frumuşica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George Enescu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Mihai Eminescu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Rădăuţi-Prut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Tudora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Vârfu Câmpului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Vorona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BRAŞOV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Augustin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Beclean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Budila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Prejmer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Caţa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Sâmbăta de 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Cristian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Crizbav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Drăguş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Dumbrăviţa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Feldioara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Fundata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Hărman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Hoghiz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Homorod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Lisa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Măieruş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Moieciu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Părău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Poiana Mărului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Racoş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Recea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Sânpetru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Şercaia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Şinca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Şinca Nouă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Şoarş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Teliu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Viştea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Voila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Vulcan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BRĂILA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Berteştii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Cazasu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Cireşu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Galbenu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Grădiştea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Gropeni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Măxineni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Movila Miresii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Siliştea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Stăncuţa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Tichileşti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Tufeşti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Vădeni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Vişani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BUZĂU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Berca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Colţi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9EA" w:rsidRPr="00554AFB" w:rsidRDefault="004829EA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9EA" w:rsidRPr="00554AFB" w:rsidRDefault="004829EA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Beceni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9EA" w:rsidRPr="00554AFB" w:rsidRDefault="004829EA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9EA" w:rsidRPr="00554AFB" w:rsidRDefault="00BA2C58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9EA" w:rsidRPr="00554AFB" w:rsidRDefault="004829EA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9EA" w:rsidRPr="00554AFB" w:rsidRDefault="004829EA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9EA" w:rsidRPr="00554AFB" w:rsidRDefault="004829EA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Bisoca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Siriu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Breaza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Buda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Chiojdu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Cislău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Gura Teghii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Lopătari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Măgura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Mărgăriteşti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Mânzăleşti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Merei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Pănătău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Pietroasele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Tisău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Vipereşti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CARAŞ-SEVERIN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Armeniş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Berzasca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Bozovici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Brebu Nou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Caraşova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Turnu Ruieni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Cărbunari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Văliug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Ciclova Română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Zăvoi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Cornereva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Coronini (Pescari)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Doclin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Domaşnea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Eftimie Murgu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Ezeriş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Gârnic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Goruia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Iablaniţa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Lăpuşnicu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Mehadia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Obreja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Pojejena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Prigor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Sasca Montană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Sicheviţa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Socol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Şopotu Nou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Teregova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Topleţ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Zorlenţu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CĂLĂRAŞI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Mânăstirea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Mitreni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CLUJ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Baciu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Băişoara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Beliş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Călăţele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Ciucea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Ciurila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Chinteni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Cojocna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Feleacu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Fizeşu Gherlii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Floreşti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Gilău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Izvoru Crişului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Mănăstireni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Mărgău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Mărişel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Mihai Viteazu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911" w:rsidRPr="00554AFB" w:rsidRDefault="001F1911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911" w:rsidRPr="00554AFB" w:rsidRDefault="001F1911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Moldovenești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911" w:rsidRPr="00554AFB" w:rsidRDefault="001F1911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911" w:rsidRPr="00554AFB" w:rsidRDefault="00342576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911" w:rsidRPr="00554AFB" w:rsidRDefault="001F1911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911" w:rsidRPr="00554AFB" w:rsidRDefault="001F1911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1911" w:rsidRPr="00554AFB" w:rsidRDefault="001F1911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Negreni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Petreştii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Săcuieu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Sănduleşti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Săvădizla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Sâncraiu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Tureni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CONSTANŢA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23 August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Albeşti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Adamclisi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Agigea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Corbu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Aliman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Costineşti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Istria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Crucea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Limanu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Deleni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Topalu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Dobromir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Grădina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Independenţa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Ion Corvin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Lipniţa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Mihai Viteazu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Oltina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Ostrov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Pecineaga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Peştera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Săcele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Tuzla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Valu lui Traian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COVASNA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Aita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Comandău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Arcuş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Malnaş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Băţani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Reci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Belin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Turia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Bixad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Vâlcele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Bodoc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Vârghiş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Boroşneu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Zăbala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Brăduţ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Breţcu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Cătălina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Cernat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Estelnic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Ghelinţa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Ilieni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Ojdula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Ozun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Poian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Sânzieni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Valea Crişului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Zagon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DÂMBOVIŢA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Aninoasa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Moroeni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Bezdead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Bucşani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Cobia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Corbii Mari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Nucet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Ocniţa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Odobeşti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Petreşti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Pietroşiţa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Potlogi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Răzvad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Runcu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Tătărani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Văcăreşti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Voineşti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Vulcana-Băi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Vulcana-Pandele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DOLJ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Cernăteşti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Cetate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Dăbuleni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Desa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Ghidici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Maglavit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Malu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Melineşti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Piscu Vechi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Rast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GALAŢI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Băleni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Bereşti-Meria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Brăhăşeşti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Buciumeni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Cavadineşti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Cerţeşti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Corod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Cudalbi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Drăguşeni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Folteşti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Fundeni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Poiana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Scânteieşti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Tuluceşti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Vânători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GIURGIU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Ghimpaţi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Comana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Greaca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Mihăileşti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Prundu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autoSpaceDE/>
              <w:autoSpaceDN/>
              <w:jc w:val="both"/>
              <w:rPr>
                <w:rFonts w:eastAsia="Times New Roman"/>
                <w:sz w:val="22"/>
                <w:szCs w:val="22"/>
              </w:rPr>
            </w:pPr>
            <w:r w:rsidRPr="00554AF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GORJ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Albeni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Baia de Fier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Alimpeşti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Peştişani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Aninoasa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Polovragi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Arcani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Bălăneşti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Bengeşti-Ciocadia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Bumbeşti-Piţic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Bustuchin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Câlnic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Ciuperceni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Crasna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Drăgoteşti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Glogova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Hurezani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Leleşti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Logreşti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Mătăsari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Muşeteşti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Padeş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Prigoria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Runcu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Săcelu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Schela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Scoarţa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Stăneşti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Teleşti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Turcineşti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Vladimir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HARGHITA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Atid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Dârjiu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Bilbor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Căpâlniţa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Cârţa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Ciucsângeorgiu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Corund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Cozmeni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Dealu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Ditrău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Feliceni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Frumoasa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Lăzarea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Leliceni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Lueta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Lunca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Lupeni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Mereşti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Mihăileni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Ocland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Păuleni-Ciuc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Plăieşii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Porumbeni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Praid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Racu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Satu-Mare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Sâncrăieni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Sândominic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Sânsimion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Sântimbru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Subcetate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Suseni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Şimoneşti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Tulgheş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Vărşag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Zetea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HUNEDOARA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Baia de Criş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Băniţa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Boşorod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Bătrâna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Densuş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Balşa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Orăştioara de 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Sarmizegetusa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Brănişca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Bretea Română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Buceş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Bulzeştii de 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Bunila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Burjuc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Cârjiţi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Câmpu lui Neag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Crişcior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General Berthelot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Gurasada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Lăpugiu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Lunca Cernii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E94" w:rsidRPr="00554AFB" w:rsidRDefault="005A5E9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E94" w:rsidRPr="00554AFB" w:rsidRDefault="005A5E94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Luncoiu de 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E94" w:rsidRPr="00554AFB" w:rsidRDefault="005A5E9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E94" w:rsidRPr="00554AFB" w:rsidRDefault="005A5E94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E94" w:rsidRPr="00554AFB" w:rsidRDefault="005A5E9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E94" w:rsidRPr="00554AFB" w:rsidRDefault="005A5E9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E94" w:rsidRPr="00554AFB" w:rsidRDefault="005A5E9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Pestişu Mic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Răchitova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Rapoltu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Râu de Mori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Ribiţa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Romos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Sălaşu de 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Sântămăria Orlea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Şoimuş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Topliţa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Toteşti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Vaţa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Veţel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  <w:r w:rsidR="007B20E4" w:rsidRPr="00554AFB">
              <w:rPr>
                <w:sz w:val="22"/>
                <w:szCs w:val="22"/>
              </w:rPr>
              <w:t>IALOMIŢA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Borduşani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Giurgeni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Stelnica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  <w:r w:rsidR="007B20E4" w:rsidRPr="00554AFB">
              <w:rPr>
                <w:sz w:val="22"/>
                <w:szCs w:val="22"/>
              </w:rPr>
              <w:t>IAŞI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Bârnova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Brăeşti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Ciurea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Cotnari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Cucuteni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Deleni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Dobrovăţ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Leţcani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Mironeasa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Mogoşeşti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Răducăneni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Ruginoasa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Schitu Duca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Strunga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ILFOV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Brăneşti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Mogoşoaia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Cernica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Ciolpani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Snagov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29DB" w:rsidRPr="00554AFB" w:rsidRDefault="007929DB" w:rsidP="007929D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929DB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MARAMUREŞ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Asuaju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Bârsana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Băiţa de sub Codru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Budeşti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Băiuţ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Deseşti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Băseşti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Ieud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Bicaz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Ocna Şugatag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Bistra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Poienile Izei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Bocicoiu 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Rona de 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Bogdan Vodă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Săpânţa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Boiu 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Satulung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Botiza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Şişeşti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Călineşti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Câmpulung la Tisa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Cerneşti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Cicârlău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Coaş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Coltău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Copalnic-Mănăştur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Coroieni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Cupşeni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Dumbrăviţa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Fărcaşa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Giuleşti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Groşii-Ţibleşului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Lăpuş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Leordina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Moisei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Oarţa de 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Onceşti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Petrova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Poienile de sub Munte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62C" w:rsidRPr="00554AFB" w:rsidRDefault="0029162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62C" w:rsidRPr="00554AFB" w:rsidRDefault="0029162C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Recea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62C" w:rsidRPr="00554AFB" w:rsidRDefault="0029162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62C" w:rsidRPr="00554AFB" w:rsidRDefault="0029162C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62C" w:rsidRPr="00554AFB" w:rsidRDefault="0029162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62C" w:rsidRPr="00554AFB" w:rsidRDefault="0029162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162C" w:rsidRPr="00554AFB" w:rsidRDefault="0029162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Remetea Chioarului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Remeţi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Repedea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Rona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Rozavlea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Ruscova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Sarasău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Săcălăşeni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Săcel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Suciu de 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Şieu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Vadu Izei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Valea Chioarului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Vima Mică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Vişeu de 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MEHEDINŢI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Sviniţa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Balta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Cireşu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Dubova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Eşelniţa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Godeanu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Hinova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Ilovăţ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Iloviţa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Isverna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Izvoru Bârzii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Obârşia-Cloşani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Podeni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Ponoarele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Şiseşti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Şimian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MUREŞ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Adămuş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Răstoliţa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Albeşti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Saschiz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Apold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Bahnea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Batoş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Băgaciu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Beica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Bichiş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Brâncoveneşti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Breaza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Ceuaşu de Câmpie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Chiheru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Corunca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Cozma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Crăciuneşti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Cuci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Daneş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Deda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Ernei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Eremitu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Fântânele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Găneşti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Ghindari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Gorneşti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Gurghiu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Hodoşa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Ibăneşti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Lunca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Lunca Bradului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Mădăraş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Nadeş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Neaua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Ogra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Păsăreni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Petelea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Râciu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Sărăţeni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Sâncraiu de Mureş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Sângeorgiu de Mureş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Sânpaul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Sânpetru de Câmpie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Sântana de Mureş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Solovăstru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Stânceni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Suseni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Suplac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Vărgata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Vânători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Veţca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Viişoara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Voivodeni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Zagăr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Zau de Câmpie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NEAMŢ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Bahna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Alexandru cel Bun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Bârgăuani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Agapia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Bicazu Ardelean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Bălţăteşti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Bicaz-Chei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Ceahlău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Pângăraţi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Borca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Tarcău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Borleşti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Vânători-Neamţ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Brusturi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Cândeşti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Cordun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Crăcăoani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Dămuc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Dragomireşti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Farcaşa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Gârcina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Gherăeşti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Girov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Grinţieş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Grumăzeşti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Hangu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Mărgineni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Negreşti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Petricani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Piatra Şoimului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Pipirig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Poiana Teiului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Răuceşti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Războieni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Sagna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Săbăoani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Ştefan cel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Tazlău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Trifeşti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Tupilaţi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Zăneşti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OLT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Brâncoveni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Dobrosloveni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Oboga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Poboru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PRAHOVA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Brazi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Brebu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Bertea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Ceraşu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Cornu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Drajna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Gherghiţa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Izvoarele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Măneciu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Proviţa de Sus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Sângeru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Ştefeşti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Starchiojd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Teişani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Telega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Valea Călugărească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Valea Doftanei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SATU 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Bogdand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Călineşti-Oaş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Certeze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Homoroade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Medieşu Aurit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Oraşu Nou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Socond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Supur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Turţ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SĂLAJ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Bobota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Boghiş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Buciumi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Camăr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Carastelec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Cizer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Crasna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Creaca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Cristolţ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Dobrin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Dragu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Fildu de 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Gâlgău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Gârbou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Hereclean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Hida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Horoatu Crasnei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Ileanda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Letca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Marca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Meseşenii de Jos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Mirşid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Năpradea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Nuşfalău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Pericei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Poiana Blenchii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Românaşi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Sălăţig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Sânmihaiu Almaşului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Şărmăşag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Vârşolţ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SIBIU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Bazna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Alţina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Biertan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Apoldu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Arpaşu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Cârţişoara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Aţel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Răşinari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Axente Sever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Sadu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Brateiu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Tilişca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Brădeni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Valea Viilor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Cârţa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Cristian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Dârlos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Gura Râului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Hoghilag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Iacobeni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Jina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Laslea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Merghindeal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Moşna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D1C" w:rsidRPr="00554AFB" w:rsidRDefault="00141D1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D1C" w:rsidRPr="00554AFB" w:rsidRDefault="00141D1C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Nocrich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D1C" w:rsidRPr="00554AFB" w:rsidRDefault="00141D1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D1C" w:rsidRPr="00554AFB" w:rsidRDefault="00141D1C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D1C" w:rsidRPr="00554AFB" w:rsidRDefault="00141D1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D1C" w:rsidRPr="00554AFB" w:rsidRDefault="00141D1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D1C" w:rsidRPr="00554AFB" w:rsidRDefault="00141D1C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Orlat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Poiana Sibiului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Porumbacu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Râu Sadului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Roşia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Slimnic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Şeica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Şeica Mică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Turnu Roşu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Vurpăr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SUCEAVA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Arbore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Boroaia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Fundu Moldovei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Cacica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Mănăstirea Humorului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Cârlibaba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Mitocu Dragomirnei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Ciocăneşti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Pătrăuţi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Dărmăneşti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Suceviţa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Dolheşti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Vatra Moldoviţei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Dorna Arini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Dorna Candrenilor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Drăgoieşti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Forăşti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Grămeşti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Hânţeşti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Horodniceni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Iacobeni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Izvoarele Sucevei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Marginea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Mălini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Moldova-Suliţa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Moldoviţa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Muşeniţa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Poiana Stampei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Pojorâta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Putna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Râşca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Sadova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Slatina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Stulpicani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Şaru Dornei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Şcheia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Todireşti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Udeşti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TELEORMAN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Islaz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Năsturelu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TIMIŞ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Banloc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Cenad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Criciova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Fârdea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Margina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Ohaba Lungă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Pietroasa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Ştiuca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Tomeşti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TULCEA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Beidaud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Murighiol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Beştepe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Niculiţel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C.A. Rosetti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Sfântu Gheorghe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Ceatalchioi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Chilia Veche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Crişan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Dorobanţu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Greci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Izvoarele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Jijila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Jurilovca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Luncaviţa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Mahmudia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Maliuc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Nufăru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Peceneaga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Sarichioi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Slava Cercheză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Somova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Topolog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Valea Nucarilor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VASLUI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Drânceni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Dumeşti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Gârceni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Ivăneşti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Lipovăţ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Pădureni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Poieneşti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Soleşti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Ştefan cel Mare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Vutcani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  <w:r w:rsidR="000E04BB" w:rsidRPr="00554AFB">
              <w:rPr>
                <w:sz w:val="22"/>
                <w:szCs w:val="22"/>
              </w:rPr>
              <w:t> VÂLCEA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Bărbăteşti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Berislăveşti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Costeşti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Boişoara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Slătioara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4BB" w:rsidRPr="00554AFB" w:rsidRDefault="000E04BB" w:rsidP="000E04BB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Bujoreni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Câineni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Dăeşti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Frânceşti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Lăpuşata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Lădeşti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Lungeşti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Malaia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Măldăreşti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Mihăeşti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Muiereasca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Nicolae Bălcescu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Păuşeşti -Măglaşi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Perişani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Racoviţa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Sălătrucel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Slătioara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Stroeşti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Titeşti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Tomşani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Vaideeni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Vlădeşti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Voineasa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AFB" w:rsidRPr="00EE7F98" w:rsidRDefault="00554AFB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AFB" w:rsidRPr="00EE7F98" w:rsidRDefault="00554AFB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EE7F98">
              <w:rPr>
                <w:sz w:val="22"/>
                <w:szCs w:val="22"/>
              </w:rPr>
              <w:t>Zătreni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AFB" w:rsidRPr="00554AFB" w:rsidRDefault="00554AFB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AFB" w:rsidRPr="00554AFB" w:rsidRDefault="00554AFB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AFB" w:rsidRPr="00554AFB" w:rsidRDefault="00554AFB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AFB" w:rsidRPr="00554AFB" w:rsidRDefault="00554AFB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AFB" w:rsidRPr="00554AFB" w:rsidRDefault="00554AFB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VRANCEA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Andreiaşu de Jos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Bârseşti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Bordeşti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Dumbrăveni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Fitioneşti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Mera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Năruja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Nereju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Nistoreşti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Răcoasa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Reghiu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Rugineşti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Slobozia Bradului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Soveja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Tulnici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Valea Sării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Vidra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Vizantea-Livezi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  <w:tr w:rsidR="00554AFB" w:rsidRPr="00554AFB" w:rsidTr="000E0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Vrâncioaia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20E4" w:rsidRPr="00554AFB" w:rsidRDefault="007B20E4" w:rsidP="007B20E4">
            <w:pPr>
              <w:pStyle w:val="spar5"/>
              <w:jc w:val="both"/>
              <w:rPr>
                <w:sz w:val="22"/>
                <w:szCs w:val="22"/>
              </w:rPr>
            </w:pPr>
            <w:r w:rsidRPr="00554AFB">
              <w:rPr>
                <w:sz w:val="22"/>
                <w:szCs w:val="22"/>
              </w:rPr>
              <w:t> </w:t>
            </w:r>
          </w:p>
        </w:tc>
      </w:tr>
    </w:tbl>
    <w:p w:rsidR="007929DB" w:rsidRPr="00554AFB" w:rsidRDefault="007929DB">
      <w:pPr>
        <w:autoSpaceDE/>
        <w:autoSpaceDN/>
        <w:rPr>
          <w:rFonts w:eastAsia="Times New Roman"/>
          <w:sz w:val="22"/>
          <w:szCs w:val="22"/>
        </w:rPr>
      </w:pPr>
    </w:p>
    <w:sectPr w:rsidR="007929DB" w:rsidRPr="00554AFB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DB"/>
    <w:rsid w:val="00011C83"/>
    <w:rsid w:val="00091D7F"/>
    <w:rsid w:val="000E04BB"/>
    <w:rsid w:val="00141D1C"/>
    <w:rsid w:val="001923E3"/>
    <w:rsid w:val="001F1911"/>
    <w:rsid w:val="0029162C"/>
    <w:rsid w:val="00342576"/>
    <w:rsid w:val="00380FA1"/>
    <w:rsid w:val="004829EA"/>
    <w:rsid w:val="004C2A64"/>
    <w:rsid w:val="00552501"/>
    <w:rsid w:val="00554AFB"/>
    <w:rsid w:val="005911C0"/>
    <w:rsid w:val="005A5E94"/>
    <w:rsid w:val="006E1496"/>
    <w:rsid w:val="00731043"/>
    <w:rsid w:val="007929DB"/>
    <w:rsid w:val="007B20E4"/>
    <w:rsid w:val="0088669F"/>
    <w:rsid w:val="00A37567"/>
    <w:rsid w:val="00A6593F"/>
    <w:rsid w:val="00AF6053"/>
    <w:rsid w:val="00BA2C58"/>
    <w:rsid w:val="00E45F78"/>
    <w:rsid w:val="00E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DC7FC-16AF-4B89-8FE3-A12F2D8B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CitareHTML">
    <w:name w:val="HTML Cite"/>
    <w:uiPriority w:val="99"/>
    <w:semiHidden/>
    <w:unhideWhenUsed/>
    <w:rPr>
      <w:i/>
      <w:iCs/>
      <w:shd w:val="clear" w:color="auto" w:fill="FFFF00"/>
    </w:rPr>
  </w:style>
  <w:style w:type="paragraph" w:customStyle="1" w:styleId="small">
    <w:name w:val="small"/>
    <w:rPr>
      <w:rFonts w:ascii="Verdana" w:eastAsia="Verdana" w:hAnsi="Verdana"/>
      <w:sz w:val="2"/>
      <w:szCs w:val="2"/>
      <w:lang w:val="ro-RO" w:eastAsia="ro-RO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="Times New Roman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="Times New Roman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="Times New Roman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="Times New Roman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="Times New Roman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="Times New Roman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="Times New Roman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="Times New Roman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="Times New Roman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="Times New Roman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="Times New Roman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="Times New Roman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="Times New Roman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="Times New Roman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="Times New Roman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="Times New Roman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="Times New Roman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="Times New Roman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="Times New Roman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="Times New Roman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="Times New Roman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="Times New Roman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="Times New Roman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="Times New Roman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="Times New Roman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="Times New Roman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="Times New Roman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="Times New Roman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="Times New Roman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="Times New Roman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="Times New Roman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="Times New Roman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="Times New Roman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="Times New Roman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="Times New Roman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="Times New Roman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="Times New Roman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="Times New Roman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="Times New Roman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="Times New Roman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="Times New Roman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="Times New Roman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="Times New Roman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="Times New Roman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="Times New Roman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="Times New Roman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="Times New Roman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="Times New Roman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="Times New Roman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="Times New Roman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="Times New Roman"/>
      <w:i/>
      <w:iCs/>
      <w:sz w:val="15"/>
      <w:szCs w:val="15"/>
    </w:rPr>
  </w:style>
  <w:style w:type="character" w:customStyle="1" w:styleId="sden1">
    <w:name w:val="s_den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hdr1">
    <w:name w:val="s_hdr1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emtttl1">
    <w:name w:val="s_emt_ttl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paragraph" w:customStyle="1" w:styleId="spar5">
    <w:name w:val="s_par5"/>
    <w:basedOn w:val="Normal"/>
    <w:pPr>
      <w:autoSpaceDE/>
      <w:autoSpaceDN/>
    </w:pPr>
    <w:rPr>
      <w:rFonts w:eastAsia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3343</Words>
  <Characters>19395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ORDONANŢĂ DE URGENŢĂ nr. 142 din 28 octombrie 2008</vt:lpstr>
    </vt:vector>
  </TitlesOfParts>
  <Company/>
  <LinksUpToDate>false</LinksUpToDate>
  <CharactersWithSpaces>22693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ORDONANŢĂ DE URGENŢĂ nr. 142 din 28 octombrie 2008</dc:title>
  <dc:subject/>
  <dc:creator>Luminita Sasu</dc:creator>
  <cp:keywords/>
  <dc:description/>
  <cp:lastModifiedBy>dell1</cp:lastModifiedBy>
  <cp:revision>1</cp:revision>
  <dcterms:created xsi:type="dcterms:W3CDTF">2021-10-04T12:08:00Z</dcterms:created>
  <dcterms:modified xsi:type="dcterms:W3CDTF">2022-06-21T11:55:00Z</dcterms:modified>
</cp:coreProperties>
</file>